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07" w:rsidRDefault="00094F07" w:rsidP="00094F07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D34DFA" wp14:editId="3B63552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F07" w:rsidRDefault="00094F07" w:rsidP="00094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Как согласовать границы земельных участков?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Отсутствие установленных границ чаще всего становится причиной конфликтов и споров между правообладателями смежных земельных участков. Уточнение границ защитит права собственников, а также минимизирует возникновение дополнительных рисков. 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К</w:t>
      </w:r>
      <w:r w:rsidRPr="00094F0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ак согласовать местоположение границ земельных участков, чтобы избежать разногласий с 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владельцами соседних территорий, расскажет руководитель 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по Республике Алтай Лариса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>Обязательно ли устанавливать границы земельного участка?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Согласно действующему законодательству, установление границ земельного участка не является обязательной процедурой. Но в то же время межевание позволяет избежать многих юридических проблем, в том числе земельных споров между владельцами смежных участков.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>Кто проводит процедуру установления границ земельного участка?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Процедуру межевания проводит кадастровый инженер. Он производит замеры, определяет координаты границ земельного участка, а затем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Перед заключением договора на проведен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ие кадастровых работ рекомендую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проверить сведения об их исполнителе в 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государственном реестре кадастровых инженеров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на официальном сайте </w:t>
      </w:r>
      <w:proofErr w:type="spellStart"/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>Как проходит согласование границ земельного участка?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Порядок согласования границ земельных участков установлен </w:t>
      </w:r>
      <w:hyperlink r:id="rId6" w:history="1">
        <w:r w:rsidRPr="00094F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39 Закона № 221-ФЗ</w:t>
        </w:r>
      </w:hyperlink>
      <w:r w:rsidRPr="00094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Кадастровый инженер направляет собственникам либо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их представителям (при наличии нотариальной доверенности) извещения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Согласование местоположения границ земельных участков с заинтересованными лицами в индивидуальном порядке может быть произведено в электронном виде при условии наличия усиленной квалифицированной электронной подписи у всех заинтересованных лиц.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Кроме того, извещение о проведении собрания о согласовании местоположения границ может быть опубликовано в официальных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источниках информации местного значения. Опубликование производится в следующих случаях:</w:t>
      </w:r>
    </w:p>
    <w:p w:rsidR="00094F07" w:rsidRPr="00094F07" w:rsidRDefault="00094F07" w:rsidP="00094F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в ЕГРН отсутствуют сведения об адресе электронной почты или о почтовом адресе любого из заинтересованных лиц или извещение о проведении собрания о согласовании местоположения границ невозможно вручить заинтересованному лицу;</w:t>
      </w:r>
    </w:p>
    <w:p w:rsidR="00094F07" w:rsidRPr="00094F07" w:rsidRDefault="00094F07" w:rsidP="00094F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смежный земельный участок расположен в границах территории ведения садоводства или огородничества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доме;</w:t>
      </w:r>
    </w:p>
    <w:p w:rsidR="00094F07" w:rsidRPr="00094F07" w:rsidRDefault="00094F07" w:rsidP="00094F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земельные участки, в отношении которых выполняются кадастровые работы, являются лесными участками.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При публикации извещения в местной прессе адресат будет считаться уведомленным, даже если он не прочитает это объявление.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Оповещение владельцев смежных участков должно производиться не ранее чем за тридцать дней до дня проведения данного собрания.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>Какая информация указывается в извещении?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документе приводится следующее:</w:t>
      </w:r>
    </w:p>
    <w:p w:rsidR="00094F07" w:rsidRPr="00094F07" w:rsidRDefault="00094F07" w:rsidP="00094F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сведения о заказчике кадастровых работ, включая почтовый адрес и номер контактного телефона;</w:t>
      </w:r>
    </w:p>
    <w:p w:rsidR="00094F07" w:rsidRPr="00094F07" w:rsidRDefault="00094F07" w:rsidP="00094F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сведения о кадастровом инженере, выполняющем кадастровые работы, в том числе его почтовый адрес, адрес электронной почты и номер контактного телефона;</w:t>
      </w:r>
    </w:p>
    <w:p w:rsidR="00094F07" w:rsidRPr="00094F07" w:rsidRDefault="00094F07" w:rsidP="00094F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кадастровый номер и адрес земельного участка, в отношении которого выполняются кадастровые работы, кадастровые номера и адреса смежных с ним земельных участков (при отсутствии адресов указываются сведения о местоположении земельных участков) либо кадастровый номер кадастрового квартала, в границах которого расположены земельные участки;</w:t>
      </w:r>
    </w:p>
    <w:p w:rsidR="00094F07" w:rsidRPr="00094F07" w:rsidRDefault="00094F07" w:rsidP="00094F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порядок ознакомления с проектом межевого плана, место или адрес, где с этим проектом можно ознакомиться со дня вручения, направления или опубликования извещения;</w:t>
      </w:r>
    </w:p>
    <w:p w:rsidR="00094F07" w:rsidRPr="00094F07" w:rsidRDefault="00094F07" w:rsidP="00094F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место, дата и время проведения собрания о согласовании местоположения границ;</w:t>
      </w:r>
    </w:p>
    <w:p w:rsidR="00094F07" w:rsidRDefault="00094F07" w:rsidP="00094F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(или) обоснованных возражений о местоположении границ земельных участков после ознакомления с проектом межевого плана.</w:t>
      </w:r>
    </w:p>
    <w:p w:rsidR="00094F07" w:rsidRDefault="00094F07" w:rsidP="00094F0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>С кем необходимо согласовывать границы земельного участка?</w:t>
      </w:r>
    </w:p>
    <w:p w:rsidR="00094F07" w:rsidRP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Согласование местоположения границ проводится с лицами, обладающими смежными земельными участками на праве: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</w:p>
    <w:p w:rsidR="00094F07" w:rsidRPr="00094F07" w:rsidRDefault="00094F07" w:rsidP="00094F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собственности;</w:t>
      </w:r>
    </w:p>
    <w:p w:rsidR="00094F07" w:rsidRPr="00094F07" w:rsidRDefault="00094F07" w:rsidP="00094F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пожизненного наследуемого владения;</w:t>
      </w:r>
    </w:p>
    <w:p w:rsidR="00094F07" w:rsidRPr="00094F07" w:rsidRDefault="00094F07" w:rsidP="00094F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постоянного (бессрочного) пользования (за исключением случаев, если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бессрочное пользование);</w:t>
      </w:r>
    </w:p>
    <w:p w:rsidR="00094F07" w:rsidRPr="00094F07" w:rsidRDefault="00094F07" w:rsidP="00094F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аренды (если такие смежные земельные участки находятся в государственной или муниципальной собственности и договор аренды заключен на срок более чем пять лет).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смежные земельные участки, государственная собственность на которые не разграничена, не предоставлены в пожизненное наследуемое владение, в постоянное (бессрочное) пользование либо в аренду на срок более чем пять лет, согласование местоположения границ земельных участков в городских и сельских поселениях, а также городских округах осуществляется органом местного самоуправления, в городах федерального значения – органом исполнительной власти субъектов, в сфере дорожного хозяйства – федеральным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органом исполнительной власти.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в случае наличия аренды на земельном участке более чем 5 лет, согласование границ производится как с собственником земельного участка, так и с указанным арендатором.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>Как подтверждается согласование границ земельного участка?</w:t>
      </w:r>
    </w:p>
    <w:p w:rsidR="00094F07" w:rsidRP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Местоположение границ земельного участка считается согласованным: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</w:p>
    <w:p w:rsidR="00094F07" w:rsidRPr="00094F07" w:rsidRDefault="00094F07" w:rsidP="00094F0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при наличии в акте согласования местоположения границ личных подписей всех заинтересованных лиц или их представителей;</w:t>
      </w:r>
    </w:p>
    <w:p w:rsidR="00094F07" w:rsidRPr="00094F07" w:rsidRDefault="00094F07" w:rsidP="00094F0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Подтверждением соблюдения кадастровым инженером порядка согласования в результате установления границ земельного участка являются подписи заинтересованных лиц, содержащиеся в акте согласования местоположения границ земельного участка, оформленном в соответствии с положениями </w:t>
      </w:r>
      <w:hyperlink r:id="rId7" w:history="1">
        <w:r w:rsidRPr="00094F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40 Закона №221-ФЗ</w:t>
        </w:r>
      </w:hyperlink>
      <w:r w:rsidRPr="00094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b/>
          <w:bCs/>
          <w:i/>
          <w:iCs/>
          <w:color w:val="292C2F"/>
          <w:sz w:val="28"/>
          <w:szCs w:val="28"/>
          <w:lang w:eastAsia="ru-RU"/>
        </w:rPr>
        <w:t>Как оформляется несогласие c определением границ земельного участка?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 Наличие обоснованных возражений, оформленных в письменной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форме, является основанием для принятия государственным регистратором прав решения о приостановлении государственного кадастрового учета.</w:t>
      </w:r>
    </w:p>
    <w:p w:rsidR="00211D1F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Согласно ч. 5 ст.40 Закона №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094F0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221-ФЗ споры, не урегулированные в результате согласования местоположения границ, после оформления акта согласования границ разрешаются в судебном порядке.</w:t>
      </w: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094F07" w:rsidRDefault="00094F07" w:rsidP="0009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bookmarkStart w:id="0" w:name="_GoBack"/>
      <w:bookmarkEnd w:id="0"/>
    </w:p>
    <w:p w:rsidR="00094F07" w:rsidRPr="003C6FBD" w:rsidRDefault="00094F07" w:rsidP="00094F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094F07" w:rsidRPr="00094F07" w:rsidRDefault="00094F07" w:rsidP="00094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4F07" w:rsidRPr="0009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BC3"/>
    <w:multiLevelType w:val="multilevel"/>
    <w:tmpl w:val="17B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613BB"/>
    <w:multiLevelType w:val="multilevel"/>
    <w:tmpl w:val="46A2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F0D2C"/>
    <w:multiLevelType w:val="multilevel"/>
    <w:tmpl w:val="2C46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902F4"/>
    <w:multiLevelType w:val="multilevel"/>
    <w:tmpl w:val="043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6C"/>
    <w:rsid w:val="00094F07"/>
    <w:rsid w:val="00211D1F"/>
    <w:rsid w:val="0026376C"/>
    <w:rsid w:val="0090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F816"/>
  <w15:chartTrackingRefBased/>
  <w15:docId w15:val="{4750E174-BBCC-4CE3-A584-76113373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5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0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0088/30bc6b0757c17e6b066748aaa8e018cbbaea7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0088/4f1bebcfa021a0dc294282157b643f1cda962ff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2023-01-10T02:27:00Z</dcterms:created>
  <dcterms:modified xsi:type="dcterms:W3CDTF">2023-01-10T02:40:00Z</dcterms:modified>
</cp:coreProperties>
</file>